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A4A7" w14:textId="20D07C92" w:rsidR="00AF76A6" w:rsidRDefault="00000000">
      <w:pPr>
        <w:spacing w:line="240" w:lineRule="auto"/>
        <w:ind w:right="451"/>
        <w:jc w:val="both"/>
        <w:rPr>
          <w:rFonts w:ascii="Calibri" w:eastAsia="Calibri" w:hAnsi="Calibri" w:cs="Calibri"/>
          <w:sz w:val="24"/>
          <w:szCs w:val="24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sz w:val="24"/>
          <w:szCs w:val="24"/>
        </w:rPr>
        <w:t>ALL. D_</w:t>
      </w:r>
      <w:r w:rsidR="00B80DBA">
        <w:rPr>
          <w:rFonts w:ascii="Calibri" w:eastAsia="Calibri" w:hAnsi="Calibri" w:cs="Calibri"/>
          <w:b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 xml:space="preserve"> - </w:t>
      </w:r>
      <w:r>
        <w:rPr>
          <w:rFonts w:ascii="Calibri" w:eastAsia="Calibri" w:hAnsi="Calibri" w:cs="Calibri"/>
          <w:sz w:val="24"/>
          <w:szCs w:val="24"/>
        </w:rPr>
        <w:t>SCHEDA DI AUTOVALUTAZIONE DEI TITOLI E DELLE ESPERIENZE PROFESSIONALI PER ESPERTO nei percorsi di orientamento e motivazione e sostegno alle competenze disciplinari di base</w:t>
      </w:r>
    </w:p>
    <w:p w14:paraId="2A7B52B7" w14:textId="77777777" w:rsidR="00AF76A6" w:rsidRDefault="00AF76A6">
      <w:pPr>
        <w:spacing w:after="240" w:line="240" w:lineRule="auto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AF76A6" w14:paraId="6D50C6B0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10B39" w14:textId="77777777" w:rsidR="00AF76A6" w:rsidRDefault="00000000">
            <w:pPr>
              <w:spacing w:after="240" w:line="240" w:lineRule="auto"/>
              <w:rPr>
                <w:rFonts w:ascii="Calibri" w:eastAsia="Calibri" w:hAnsi="Calibri" w:cs="Calibri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Titolo di accesso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87442" w14:textId="77777777" w:rsidR="00AF76A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222222"/>
                <w:sz w:val="24"/>
                <w:szCs w:val="24"/>
                <w:highlight w:val="white"/>
              </w:rPr>
              <w:t>N. indicato nel CV (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 compilare a cura del candidato)</w:t>
            </w:r>
          </w:p>
        </w:tc>
      </w:tr>
      <w:tr w:rsidR="00AF76A6" w14:paraId="456735C0" w14:textId="7777777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34F6A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Docente con titolo di studio nell’area psicopedagogica e/o</w:t>
            </w:r>
          </w:p>
          <w:p w14:paraId="016A6A8E" w14:textId="77777777" w:rsidR="00AF76A6" w:rsidRDefault="00000000">
            <w:pPr>
              <w:rPr>
                <w:rFonts w:ascii="Calibri" w:eastAsia="Calibri" w:hAnsi="Calibri" w:cs="Calibri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specializzazione sul sostegno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68347" w14:textId="77777777" w:rsidR="00AF76A6" w:rsidRDefault="00AF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222222"/>
                <w:sz w:val="24"/>
                <w:szCs w:val="24"/>
                <w:highlight w:val="white"/>
              </w:rPr>
            </w:pPr>
          </w:p>
        </w:tc>
      </w:tr>
    </w:tbl>
    <w:p w14:paraId="2385EED4" w14:textId="77777777" w:rsidR="00AF76A6" w:rsidRDefault="00AF76A6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0"/>
        <w:tblW w:w="9015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90"/>
        <w:gridCol w:w="1485"/>
        <w:gridCol w:w="1320"/>
        <w:gridCol w:w="1320"/>
      </w:tblGrid>
      <w:tr w:rsidR="00AF76A6" w14:paraId="4AC92CC3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7F9F4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POSIZIONE: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Esperto nei percorsi di orientamento e motivazione e sostegno alle competenze disciplinari di base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CF5A8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PUNTI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1D13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 compilare a cura del candidato in autovalutazione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ab/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D433B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Punti assegnati</w:t>
            </w:r>
          </w:p>
        </w:tc>
      </w:tr>
      <w:tr w:rsidR="00AF76A6" w14:paraId="68EAFBFB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71846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Laurea magistrale con lode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AEA54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8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C7B80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A8EF3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3088E3DC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1C831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Laurea magistrale con votazione da 100 a 110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9CAE2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8F3BA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B062E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20562E65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3DE6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Laurea magistrale con votazione inferiore a 100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56543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AAAD5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89201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38CCB2D4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EA01A" w14:textId="101104E2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Abilitazione all’insegnamento 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0BCE4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B608D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3E673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77728448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53BD2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4A1BC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10 punti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D76D9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53C99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5016FE2B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9C207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Altri titoli e specializzazioni (altra abilitazione in altra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cdc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, dottorato di ricerca, master, corsi di perfezionamento post laurea, corsi di aggiornamento, certificazioni) coerenti con la tematica della dispersione scolastica e del progetto </w:t>
            </w:r>
          </w:p>
          <w:p w14:paraId="4BA57AC2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66333D4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 punti per ogni titolo, max. 5 titoli)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80D34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10 punti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5EC8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3DECB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0EE8532F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18B2B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Specializzazione sul sostegno</w:t>
            </w:r>
          </w:p>
          <w:p w14:paraId="2AE4B867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321B5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20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0F1DF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DF0A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60BE6829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BEFAB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Pubblicazioni nell’area psicologica, pedagogica e/o socio-educativa</w:t>
            </w:r>
          </w:p>
          <w:p w14:paraId="07B63270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3B9B8D2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 punto per ogni pubblicazione, max. 5)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441B9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5 punti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A210F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327E5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4202CB7A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EE35C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Esperienze professionali e/o di ricerca e sviluppo nell’ambito di progetti nel settore psicologico, pedagogico, della motivazione, dello sviluppo personale, formativo e dell’apprendimento, dell’orientamento</w:t>
            </w:r>
          </w:p>
          <w:p w14:paraId="6754FA90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21D64B7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(4 punti per ogni tipologia di esperienze, max. 5)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DAABA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20 punti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B9124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BD762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1B0E9261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F159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Esperienze professionali presso Istituzioni Scolastiche nell’ambito di progetti o servizi psicopedagogici, di orientamento al successo formativo e/o coaching agli studenti.</w:t>
            </w:r>
          </w:p>
          <w:p w14:paraId="6FEB97A1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Esperienze nell’ambito dei progetti PNRR DISPERSIONE SCOLASTICA AFFERENTI ALL’AMBITO DEL PERCORSO INDICATO</w:t>
            </w:r>
          </w:p>
          <w:p w14:paraId="3C24F373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09C63A8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(4 punti per ogni attività/incarico, max 5)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1EEA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20 punti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CCA6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5EDBF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29E6C427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24C7C" w14:textId="77777777" w:rsidR="00AF76A6" w:rsidRDefault="00000000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Metodologia/e strategia/e che si intendono adottare nell’attività di orientamento al successo formativo dello studente, desunte dalla scheda progettuale presentata</w:t>
            </w:r>
          </w:p>
          <w:p w14:paraId="6E0D0231" w14:textId="77777777" w:rsidR="00AF76A6" w:rsidRDefault="00AF76A6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A0724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Max 15 punti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B4EF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A3241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F76A6" w14:paraId="3D47A607" w14:textId="77777777"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FCC29" w14:textId="77777777" w:rsidR="00AF76A6" w:rsidRDefault="00000000">
            <w:pPr>
              <w:spacing w:line="240" w:lineRule="auto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TOTALE PUNTI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F904" w14:textId="77777777" w:rsidR="00AF76A6" w:rsidRDefault="00000000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EA2A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C33AF" w14:textId="77777777" w:rsidR="00AF76A6" w:rsidRDefault="00AF76A6">
            <w:pPr>
              <w:widowControl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0B93223" w14:textId="77777777" w:rsidR="00AF76A6" w:rsidRDefault="00AF76A6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5BC52927" w14:textId="77777777" w:rsidR="00AF76A6" w:rsidRDefault="00AF76A6"/>
    <w:sectPr w:rsidR="00AF76A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6A6"/>
    <w:rsid w:val="00A27BF3"/>
    <w:rsid w:val="00AF76A6"/>
    <w:rsid w:val="00B8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A0FD9"/>
  <w15:docId w15:val="{DA554310-26A6-42D5-95FE-CF547ACB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2024-12-17T10:50:00Z</dcterms:created>
  <dcterms:modified xsi:type="dcterms:W3CDTF">2024-12-17T10:50:00Z</dcterms:modified>
</cp:coreProperties>
</file>